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A4A74">
      <w:pPr>
        <w:bidi w:val="0"/>
        <w:rPr>
          <w:rFonts w:hint="eastAsia" w:ascii="仿宋" w:hAnsi="仿宋" w:eastAsia="仿宋" w:cs="仿宋"/>
          <w:sz w:val="32"/>
          <w:szCs w:val="32"/>
        </w:rPr>
      </w:pPr>
      <w:r>
        <w:rPr>
          <w:rFonts w:hint="eastAsia" w:ascii="仿宋" w:hAnsi="仿宋" w:eastAsia="仿宋" w:cs="仿宋"/>
          <w:sz w:val="32"/>
          <w:szCs w:val="32"/>
          <w:lang w:val="en-US" w:eastAsia="zh-CN"/>
        </w:rPr>
        <w:t>标题：【</w:t>
      </w:r>
      <w:r>
        <w:rPr>
          <w:rFonts w:hint="eastAsia" w:ascii="仿宋" w:hAnsi="仿宋" w:eastAsia="仿宋" w:cs="仿宋"/>
          <w:sz w:val="32"/>
          <w:szCs w:val="32"/>
        </w:rPr>
        <w:t>牢记嘱托 感恩奋进</w:t>
      </w:r>
      <w:r>
        <w:rPr>
          <w:rFonts w:hint="eastAsia" w:ascii="仿宋" w:hAnsi="仿宋" w:eastAsia="仿宋" w:cs="仿宋"/>
          <w:sz w:val="32"/>
          <w:szCs w:val="32"/>
          <w:lang w:val="en-US" w:eastAsia="zh-CN"/>
        </w:rPr>
        <w:t>】</w:t>
      </w:r>
      <w:r>
        <w:rPr>
          <w:rFonts w:hint="eastAsia" w:ascii="仿宋" w:hAnsi="仿宋" w:eastAsia="仿宋" w:cs="仿宋"/>
          <w:sz w:val="32"/>
          <w:szCs w:val="32"/>
        </w:rPr>
        <w:t>绿色发展  西宁加速产业赋能</w:t>
      </w:r>
    </w:p>
    <w:p w14:paraId="2D58F390">
      <w:pPr>
        <w:bidi w:val="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字幕</w:t>
      </w:r>
      <w:r>
        <w:rPr>
          <w:rFonts w:hint="eastAsia" w:ascii="仿宋" w:hAnsi="仿宋" w:eastAsia="仿宋" w:cs="仿宋"/>
          <w:sz w:val="32"/>
          <w:szCs w:val="32"/>
          <w:lang w:eastAsia="zh-CN"/>
        </w:rPr>
        <w:t>】</w:t>
      </w:r>
    </w:p>
    <w:p w14:paraId="5C7FC500">
      <w:pPr>
        <w:bidi w:val="0"/>
        <w:rPr>
          <w:rFonts w:hint="eastAsia" w:ascii="仿宋" w:hAnsi="仿宋" w:eastAsia="仿宋" w:cs="仿宋"/>
          <w:sz w:val="32"/>
          <w:szCs w:val="32"/>
        </w:rPr>
      </w:pPr>
      <w:r>
        <w:rPr>
          <w:rFonts w:hint="eastAsia" w:ascii="仿宋" w:hAnsi="仿宋" w:eastAsia="仿宋" w:cs="仿宋"/>
          <w:sz w:val="32"/>
          <w:szCs w:val="32"/>
        </w:rPr>
        <w:t>充满信心、保持定力，坚持用新发展理念统领发展全局，着力解决制约发展的结构性、体制性矛盾和问题，努力开创发展新境界。</w:t>
      </w:r>
    </w:p>
    <w:p w14:paraId="772539D9">
      <w:pPr>
        <w:bidi w:val="0"/>
        <w:rPr>
          <w:rFonts w:hint="eastAsia" w:ascii="仿宋" w:hAnsi="仿宋" w:eastAsia="仿宋" w:cs="仿宋"/>
          <w:sz w:val="32"/>
          <w:szCs w:val="32"/>
        </w:rPr>
      </w:pPr>
      <w:r>
        <w:rPr>
          <w:rFonts w:hint="eastAsia" w:ascii="仿宋" w:hAnsi="仿宋" w:eastAsia="仿宋" w:cs="仿宋"/>
          <w:sz w:val="32"/>
          <w:szCs w:val="32"/>
        </w:rPr>
        <w:t>——2016年8月22日至24日习近平总书记在青海考察时强调</w:t>
      </w:r>
    </w:p>
    <w:p w14:paraId="26565101">
      <w:pPr>
        <w:bidi w:val="0"/>
        <w:rPr>
          <w:rFonts w:hint="eastAsia" w:ascii="仿宋" w:hAnsi="仿宋" w:eastAsia="仿宋" w:cs="仿宋"/>
          <w:sz w:val="32"/>
          <w:szCs w:val="32"/>
        </w:rPr>
      </w:pPr>
    </w:p>
    <w:p w14:paraId="3D0AC03C">
      <w:pPr>
        <w:bidi w:val="0"/>
        <w:rPr>
          <w:rFonts w:hint="eastAsia" w:ascii="仿宋" w:hAnsi="仿宋" w:eastAsia="仿宋" w:cs="仿宋"/>
          <w:sz w:val="32"/>
          <w:szCs w:val="32"/>
        </w:rPr>
      </w:pPr>
      <w:r>
        <w:rPr>
          <w:rFonts w:hint="eastAsia" w:ascii="仿宋" w:hAnsi="仿宋" w:eastAsia="仿宋" w:cs="仿宋"/>
          <w:sz w:val="32"/>
          <w:szCs w:val="32"/>
        </w:rPr>
        <w:t>要立足高原特有资源禀赋，积极培育新兴产业，加快建设世界级盐湖产业基地，打造国家清洁能源产业高地、国际生态旅游目的地、绿色有机农畜产品输出地。</w:t>
      </w:r>
    </w:p>
    <w:p w14:paraId="4EB44373">
      <w:pPr>
        <w:bidi w:val="0"/>
        <w:rPr>
          <w:rFonts w:hint="eastAsia" w:ascii="仿宋" w:hAnsi="仿宋" w:eastAsia="仿宋" w:cs="仿宋"/>
          <w:sz w:val="32"/>
          <w:szCs w:val="32"/>
        </w:rPr>
      </w:pPr>
      <w:r>
        <w:rPr>
          <w:rFonts w:hint="eastAsia" w:ascii="仿宋" w:hAnsi="仿宋" w:eastAsia="仿宋" w:cs="仿宋"/>
          <w:sz w:val="32"/>
          <w:szCs w:val="32"/>
        </w:rPr>
        <w:t>——2021年6月7日至9日习近平总书记在青海考察时强调</w:t>
      </w:r>
    </w:p>
    <w:p w14:paraId="3FD0AC45">
      <w:pPr>
        <w:bidi w:val="0"/>
        <w:rPr>
          <w:rFonts w:hint="eastAsia" w:ascii="仿宋" w:hAnsi="仿宋" w:eastAsia="仿宋" w:cs="仿宋"/>
          <w:sz w:val="32"/>
          <w:szCs w:val="32"/>
        </w:rPr>
      </w:pPr>
    </w:p>
    <w:p w14:paraId="7CED38FF">
      <w:pPr>
        <w:bidi w:val="0"/>
        <w:rPr>
          <w:rFonts w:hint="eastAsia" w:ascii="仿宋" w:hAnsi="仿宋" w:eastAsia="仿宋" w:cs="仿宋"/>
          <w:sz w:val="32"/>
          <w:szCs w:val="32"/>
        </w:rPr>
      </w:pPr>
      <w:r>
        <w:rPr>
          <w:rFonts w:hint="eastAsia" w:ascii="仿宋" w:hAnsi="仿宋" w:eastAsia="仿宋" w:cs="仿宋"/>
          <w:sz w:val="32"/>
          <w:szCs w:val="32"/>
        </w:rPr>
        <w:t>坚持科技研发和成果转化两手抓，广泛应用新技术，因地制宜改造提升传统产业、发展战略性新兴产业，培育新质生产力。</w:t>
      </w:r>
    </w:p>
    <w:p w14:paraId="73613C34">
      <w:pPr>
        <w:bidi w:val="0"/>
        <w:rPr>
          <w:rFonts w:hint="eastAsia" w:ascii="仿宋" w:hAnsi="仿宋" w:eastAsia="仿宋" w:cs="仿宋"/>
          <w:sz w:val="32"/>
          <w:szCs w:val="32"/>
        </w:rPr>
      </w:pPr>
      <w:r>
        <w:rPr>
          <w:rFonts w:hint="eastAsia" w:ascii="仿宋" w:hAnsi="仿宋" w:eastAsia="仿宋" w:cs="仿宋"/>
          <w:sz w:val="32"/>
          <w:szCs w:val="32"/>
        </w:rPr>
        <w:t>——- 2024年6月18日至19日习近平总书记在青海考察时强调</w:t>
      </w:r>
      <w:r>
        <w:rPr>
          <w:rFonts w:hint="eastAsia" w:ascii="仿宋" w:hAnsi="仿宋" w:eastAsia="仿宋" w:cs="仿宋"/>
          <w:sz w:val="32"/>
          <w:szCs w:val="32"/>
        </w:rPr>
        <w:br w:type="textWrapping"/>
      </w:r>
      <w:r>
        <w:rPr>
          <w:rFonts w:hint="eastAsia" w:ascii="仿宋" w:hAnsi="仿宋" w:eastAsia="仿宋" w:cs="仿宋"/>
          <w:sz w:val="32"/>
          <w:szCs w:val="32"/>
          <w:lang w:eastAsia="zh-CN"/>
        </w:rPr>
        <w:t>【</w:t>
      </w:r>
      <w:r>
        <w:rPr>
          <w:rFonts w:hint="eastAsia" w:ascii="仿宋" w:hAnsi="仿宋" w:eastAsia="仿宋" w:cs="仿宋"/>
          <w:sz w:val="32"/>
          <w:szCs w:val="32"/>
        </w:rPr>
        <w:t>主持人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西宁市广播电视台 主持人 宇文轩</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茫茫昆仑，锦绣河湟谷地，在生态优先的理念指引下，“高原绿、西宁蓝、河湖清”生态红利持续释放，西宁经济实现了“绿色变身”，“光伏一条街”、 “两个千亿级产业集群”、 国内首个万吨碳纤维生产基地在这里汇集……新兴产业、高技术产业、新材料等蓬勃发展，新质生产力日益成为西宁高质量发展的强劲推动力和支撑力。下面让我们一起走进今天的“牢记嘱托</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感恩奋进”理论宣讲时间。</w:t>
      </w:r>
    </w:p>
    <w:p w14:paraId="09106084">
      <w:pPr>
        <w:bidi w:val="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宣讲嘉宾</w:t>
      </w:r>
      <w:r>
        <w:rPr>
          <w:rFonts w:hint="eastAsia" w:ascii="仿宋" w:hAnsi="仿宋" w:eastAsia="仿宋" w:cs="仿宋"/>
          <w:sz w:val="32"/>
          <w:szCs w:val="32"/>
          <w:lang w:eastAsia="zh-CN"/>
        </w:rPr>
        <w:t>】</w:t>
      </w:r>
      <w:r>
        <w:rPr>
          <w:rFonts w:hint="eastAsia" w:ascii="仿宋" w:hAnsi="仿宋" w:eastAsia="仿宋" w:cs="仿宋"/>
          <w:sz w:val="32"/>
          <w:szCs w:val="32"/>
        </w:rPr>
        <w:t>西宁市委党校经济学教研部</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讲师</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辛雅杰</w:t>
      </w:r>
    </w:p>
    <w:p w14:paraId="189FB490">
      <w:pPr>
        <w:bidi w:val="0"/>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大家好，我是</w:t>
      </w:r>
      <w:r>
        <w:rPr>
          <w:rFonts w:hint="eastAsia" w:ascii="仿宋" w:hAnsi="仿宋" w:eastAsia="仿宋" w:cs="仿宋"/>
          <w:sz w:val="32"/>
          <w:szCs w:val="32"/>
        </w:rPr>
        <w:t>西宁市委党校经济学教研部讲师辛雅杰</w:t>
      </w:r>
      <w:r>
        <w:rPr>
          <w:rFonts w:hint="eastAsia" w:ascii="仿宋" w:hAnsi="仿宋" w:eastAsia="仿宋" w:cs="仿宋"/>
          <w:sz w:val="32"/>
          <w:szCs w:val="32"/>
          <w:lang w:eastAsia="zh-CN"/>
        </w:rPr>
        <w:t>，</w:t>
      </w:r>
      <w:r>
        <w:rPr>
          <w:rFonts w:hint="eastAsia" w:ascii="仿宋" w:hAnsi="仿宋" w:eastAsia="仿宋" w:cs="仿宋"/>
          <w:sz w:val="32"/>
          <w:szCs w:val="32"/>
        </w:rPr>
        <w:t>生态是青海的“国之大者”，在“十四五”开局之年，习近平总书记为青海高质量发展擘画了产业“四地”建设的发展蓝图，今年6月18日至19日，习近平总书记在青海考察时的重要</w:t>
      </w:r>
      <w:r>
        <w:rPr>
          <w:rFonts w:hint="eastAsia" w:ascii="仿宋" w:hAnsi="仿宋" w:eastAsia="仿宋" w:cs="仿宋"/>
          <w:sz w:val="32"/>
          <w:szCs w:val="32"/>
          <w:lang w:val="en-US" w:eastAsia="zh-CN"/>
        </w:rPr>
        <w:t>讲话</w:t>
      </w:r>
      <w:r>
        <w:rPr>
          <w:rFonts w:hint="eastAsia" w:ascii="仿宋" w:hAnsi="仿宋" w:eastAsia="仿宋" w:cs="仿宋"/>
          <w:sz w:val="32"/>
          <w:szCs w:val="32"/>
        </w:rPr>
        <w:t>为青海高质量发展指明方向。西宁作为产业“四地”上的中心城市，近年来，始终坚持“走在前、作表率”</w:t>
      </w:r>
      <w:r>
        <w:rPr>
          <w:rFonts w:hint="eastAsia" w:ascii="仿宋" w:hAnsi="仿宋" w:eastAsia="仿宋" w:cs="仿宋"/>
          <w:sz w:val="32"/>
          <w:szCs w:val="32"/>
          <w:lang w:eastAsia="zh-CN"/>
        </w:rPr>
        <w:t>，</w:t>
      </w:r>
      <w:r>
        <w:rPr>
          <w:rFonts w:hint="eastAsia" w:ascii="仿宋" w:hAnsi="仿宋" w:eastAsia="仿宋" w:cs="仿宋"/>
          <w:sz w:val="32"/>
          <w:szCs w:val="32"/>
        </w:rPr>
        <w:t>勇于担起省会首位责任，牢牢把握高质量发展这个首要任务，将“绿色+”融入经济社会发展各个方面，持续推动创新链、产业链、人才链融合发展，聚焦新能源、新材料、绿色算力等产业精准发力，因地制宜发展新质生产力，塑造高质量发展新优势，构建具有西宁特色和优势的现代化产业体系。一是做优“存量”，培育主导产业发展“新动能”，以绿色产业体系建圈强链、集群发展为重点，按照“固优、培新、育潜”对每个行业精准施策，形成完善的规划体系和政策保障体系，加强传统产业改造升级、加快培育壮大新兴产业，推动产业链不断完善，不断向智能化、高端化、绿色化发展，实现了“生态效益、经济效益、社会效益”协同发展。二是做强“增量”，拓展绿色算力产业“新空间”，充分利用区位、气候、算力、网络、绿电等要素优势，加快招商引资项目落地、完善政策支持措施、优化绿色算力发展环境，从产业、产品、技术等方面全面发力，形成优势互补、错位发展的绿色算力产业发展格局。三是激发“变量”，完善科技创新“新生态”，以绿色科技创新为引领，构建市场导向的绿色技术创新体系，积极引导企业、高校、科研机构共建绿色产业创新合作机制，做好科技服务保障，打通科技创新到成果转化再到市场应用的“最后一公里”，增强新质生产力的发展潜力和后劲。</w:t>
      </w:r>
      <w:r>
        <w:rPr>
          <w:rFonts w:hint="eastAsia" w:ascii="仿宋" w:hAnsi="仿宋" w:eastAsia="仿宋" w:cs="仿宋"/>
          <w:sz w:val="32"/>
          <w:szCs w:val="32"/>
        </w:rPr>
        <w:br w:type="textWrapping"/>
      </w:r>
      <w:r>
        <w:rPr>
          <w:rFonts w:hint="eastAsia" w:ascii="仿宋" w:hAnsi="仿宋" w:eastAsia="仿宋" w:cs="仿宋"/>
          <w:sz w:val="32"/>
          <w:szCs w:val="32"/>
        </w:rPr>
        <w:t>【现场】</w:t>
      </w:r>
      <w:r>
        <w:rPr>
          <w:rFonts w:hint="eastAsia" w:ascii="仿宋" w:hAnsi="仿宋" w:eastAsia="仿宋" w:cs="仿宋"/>
          <w:sz w:val="32"/>
          <w:szCs w:val="32"/>
          <w:lang w:val="en-US" w:eastAsia="zh-CN"/>
        </w:rPr>
        <w:t xml:space="preserve">西宁市广播电视台 </w:t>
      </w:r>
      <w:r>
        <w:rPr>
          <w:rFonts w:hint="eastAsia" w:ascii="仿宋" w:hAnsi="仿宋" w:eastAsia="仿宋" w:cs="仿宋"/>
          <w:sz w:val="32"/>
          <w:szCs w:val="32"/>
        </w:rPr>
        <w:t>主持人</w:t>
      </w:r>
      <w:r>
        <w:rPr>
          <w:rFonts w:hint="eastAsia" w:ascii="仿宋" w:hAnsi="仿宋" w:eastAsia="仿宋" w:cs="仿宋"/>
          <w:sz w:val="32"/>
          <w:szCs w:val="32"/>
          <w:lang w:val="en-US" w:eastAsia="zh-CN"/>
        </w:rPr>
        <w:t xml:space="preserve"> 张雍培</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十四年前，青海泰丰先行锂能科技有限公司入驻南川工业园区，依托青海盐湖资源优势，探索生产新能源材料和动力电池，逐渐成为国内外众多知名电动汽车厂家的供应商。如今，南川工业园区已汇聚泰丰先行、比亚迪、时代新能源等一批锂电及其配套企业，锂电新能源集群效应凸显。</w:t>
      </w:r>
      <w:r>
        <w:rPr>
          <w:rFonts w:hint="eastAsia" w:ascii="仿宋" w:hAnsi="仿宋" w:eastAsia="仿宋" w:cs="仿宋"/>
          <w:sz w:val="32"/>
          <w:szCs w:val="32"/>
        </w:rPr>
        <w:br w:type="textWrapping"/>
      </w:r>
      <w:r>
        <w:rPr>
          <w:rFonts w:hint="eastAsia" w:ascii="仿宋" w:hAnsi="仿宋" w:eastAsia="仿宋" w:cs="仿宋"/>
          <w:sz w:val="32"/>
          <w:szCs w:val="32"/>
        </w:rPr>
        <w:t>【正文】西宁作为青海绿色发展的“主战场”，建设“千亿元锂电产业基地”和“千亿元光伏产业基地”是西宁乃至青海的发展重点，目前“西宁造”锂电产品已成为青海的一张</w:t>
      </w:r>
      <w:r>
        <w:rPr>
          <w:rFonts w:hint="eastAsia" w:ascii="仿宋" w:hAnsi="仿宋" w:eastAsia="仿宋" w:cs="仿宋"/>
          <w:sz w:val="32"/>
          <w:szCs w:val="32"/>
          <w:lang w:val="en-US" w:eastAsia="zh-CN"/>
        </w:rPr>
        <w:t>靓丽</w:t>
      </w:r>
      <w:r>
        <w:rPr>
          <w:rFonts w:hint="eastAsia" w:ascii="仿宋" w:hAnsi="仿宋" w:eastAsia="仿宋" w:cs="仿宋"/>
          <w:sz w:val="32"/>
          <w:szCs w:val="32"/>
        </w:rPr>
        <w:t>名片，“西宁产”光伏产业引领行业加速跑。</w:t>
      </w:r>
    </w:p>
    <w:p w14:paraId="3262F9D1">
      <w:pPr>
        <w:bidi w:val="0"/>
        <w:rPr>
          <w:rFonts w:hint="eastAsia" w:ascii="仿宋" w:hAnsi="仿宋" w:eastAsia="仿宋" w:cs="仿宋"/>
          <w:sz w:val="32"/>
          <w:szCs w:val="32"/>
        </w:rPr>
      </w:pPr>
      <w:r>
        <w:rPr>
          <w:rFonts w:hint="eastAsia" w:ascii="仿宋" w:hAnsi="仿宋" w:eastAsia="仿宋" w:cs="仿宋"/>
          <w:sz w:val="32"/>
          <w:szCs w:val="32"/>
        </w:rPr>
        <w:t>【同期</w:t>
      </w:r>
      <w:r>
        <w:rPr>
          <w:rFonts w:hint="eastAsia" w:ascii="仿宋" w:hAnsi="仿宋" w:eastAsia="仿宋" w:cs="仿宋"/>
          <w:sz w:val="32"/>
          <w:szCs w:val="32"/>
          <w:lang w:val="en-US" w:eastAsia="zh-CN"/>
        </w:rPr>
        <w:t>声</w:t>
      </w:r>
      <w:r>
        <w:rPr>
          <w:rFonts w:hint="eastAsia" w:ascii="仿宋" w:hAnsi="仿宋" w:eastAsia="仿宋" w:cs="仿宋"/>
          <w:sz w:val="32"/>
          <w:szCs w:val="32"/>
        </w:rPr>
        <w:t>】西宁经济技术开发区高新技术产业局 副局长 洪荣昌</w:t>
      </w:r>
    </w:p>
    <w:p w14:paraId="31EA30B0">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锂电、光伏产业中的龙头企业核心设备均处于国际领先水平，自动化、信息化程度高，先后建成弗迪电池、时代新能源等一批具有示范带动效应的智慧工厂、数字车间、无人生产线。</w:t>
      </w:r>
    </w:p>
    <w:p w14:paraId="1CE4D3F4">
      <w:pPr>
        <w:bidi w:val="0"/>
        <w:rPr>
          <w:rFonts w:hint="eastAsia" w:ascii="仿宋" w:hAnsi="仿宋" w:eastAsia="仿宋" w:cs="仿宋"/>
          <w:sz w:val="32"/>
          <w:szCs w:val="32"/>
          <w:lang w:val="en-US" w:eastAsia="zh-CN"/>
        </w:rPr>
      </w:pPr>
      <w:r>
        <w:rPr>
          <w:rFonts w:hint="eastAsia" w:ascii="仿宋" w:hAnsi="仿宋" w:eastAsia="仿宋" w:cs="仿宋"/>
          <w:sz w:val="32"/>
          <w:szCs w:val="32"/>
        </w:rPr>
        <w:t>【现场】</w:t>
      </w:r>
      <w:r>
        <w:rPr>
          <w:rFonts w:hint="eastAsia" w:ascii="仿宋" w:hAnsi="仿宋" w:eastAsia="仿宋" w:cs="仿宋"/>
          <w:sz w:val="32"/>
          <w:szCs w:val="32"/>
          <w:lang w:val="en-US" w:eastAsia="zh-CN"/>
        </w:rPr>
        <w:t xml:space="preserve">西宁市广播电视台 </w:t>
      </w:r>
      <w:r>
        <w:rPr>
          <w:rFonts w:hint="eastAsia" w:ascii="仿宋" w:hAnsi="仿宋" w:eastAsia="仿宋" w:cs="仿宋"/>
          <w:sz w:val="32"/>
          <w:szCs w:val="32"/>
        </w:rPr>
        <w:t>主持人</w:t>
      </w:r>
      <w:r>
        <w:rPr>
          <w:rFonts w:hint="eastAsia" w:ascii="仿宋" w:hAnsi="仿宋" w:eastAsia="仿宋" w:cs="仿宋"/>
          <w:sz w:val="32"/>
          <w:szCs w:val="32"/>
          <w:lang w:val="en-US" w:eastAsia="zh-CN"/>
        </w:rPr>
        <w:t xml:space="preserve"> 张雍培</w:t>
      </w:r>
    </w:p>
    <w:p w14:paraId="004F95C3">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西宁在绿色发展的赛道上，有破土动工到进入投产仅用93天的“高景速度”、有开工到点火有效用时70天的“晶科力量”、还有万吨碳纤维项目、国内最尖端的动力电池用电解铜箔、国内最先进的新能源材料和动力电池正极材料……一个个领先项目落地，一次次刷新了纪录、填补了空白。</w:t>
      </w:r>
      <w:r>
        <w:rPr>
          <w:rFonts w:hint="eastAsia" w:ascii="仿宋" w:hAnsi="仿宋" w:eastAsia="仿宋" w:cs="仿宋"/>
          <w:sz w:val="32"/>
          <w:szCs w:val="32"/>
        </w:rPr>
        <w:br w:type="textWrapping"/>
      </w:r>
      <w:r>
        <w:rPr>
          <w:rFonts w:hint="eastAsia" w:ascii="仿宋" w:hAnsi="仿宋" w:eastAsia="仿宋" w:cs="仿宋"/>
          <w:sz w:val="32"/>
          <w:szCs w:val="32"/>
        </w:rPr>
        <w:t>【正文】西宁着力培育现代化产业体系，从南川工业园区锂资源精深加工到东川工业园区硅材料光伏产业链；从生物产业园区重点孵化科技产业到甘河工业园区有色金属生产等以深加工及特色化工业，走出了具有西宁地方特色和优势的高质量发展“新路子”。</w:t>
      </w:r>
      <w:r>
        <w:rPr>
          <w:rFonts w:hint="eastAsia" w:ascii="仿宋" w:hAnsi="仿宋" w:eastAsia="仿宋" w:cs="仿宋"/>
          <w:sz w:val="32"/>
          <w:szCs w:val="32"/>
        </w:rPr>
        <w:br w:type="textWrapping"/>
      </w:r>
      <w:r>
        <w:rPr>
          <w:rFonts w:hint="eastAsia" w:ascii="仿宋" w:hAnsi="仿宋" w:eastAsia="仿宋" w:cs="仿宋"/>
          <w:sz w:val="32"/>
          <w:szCs w:val="32"/>
        </w:rPr>
        <w:t>【现场】</w:t>
      </w:r>
      <w:r>
        <w:rPr>
          <w:rFonts w:hint="eastAsia" w:ascii="仿宋" w:hAnsi="仿宋" w:eastAsia="仿宋" w:cs="仿宋"/>
          <w:sz w:val="32"/>
          <w:szCs w:val="32"/>
          <w:lang w:val="en-US" w:eastAsia="zh-CN"/>
        </w:rPr>
        <w:t xml:space="preserve">西宁市广播电视台 </w:t>
      </w:r>
      <w:r>
        <w:rPr>
          <w:rFonts w:hint="eastAsia" w:ascii="仿宋" w:hAnsi="仿宋" w:eastAsia="仿宋" w:cs="仿宋"/>
          <w:sz w:val="32"/>
          <w:szCs w:val="32"/>
        </w:rPr>
        <w:t>主持人</w:t>
      </w:r>
      <w:r>
        <w:rPr>
          <w:rFonts w:hint="eastAsia" w:ascii="仿宋" w:hAnsi="仿宋" w:eastAsia="仿宋" w:cs="仿宋"/>
          <w:sz w:val="32"/>
          <w:szCs w:val="32"/>
          <w:lang w:val="en-US" w:eastAsia="zh-CN"/>
        </w:rPr>
        <w:t xml:space="preserve"> 张雍培</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在西宁，“绿色算力”正在成为热搜词！在南川工业园区三江源国家大数据基地，一道道绿色条柱上下起伏，演奏无声的数字乐章，对标全省“1+2+N”整体布局，西宁在</w:t>
      </w:r>
      <w:r>
        <w:rPr>
          <w:rFonts w:hint="eastAsia" w:ascii="仿宋" w:hAnsi="仿宋" w:eastAsia="仿宋" w:cs="仿宋"/>
          <w:sz w:val="32"/>
          <w:szCs w:val="32"/>
          <w:lang w:val="en-US" w:eastAsia="zh-CN"/>
        </w:rPr>
        <w:t>全省</w:t>
      </w:r>
      <w:r>
        <w:rPr>
          <w:rFonts w:hint="eastAsia" w:ascii="仿宋" w:hAnsi="仿宋" w:eastAsia="仿宋" w:cs="仿宋"/>
          <w:sz w:val="32"/>
          <w:szCs w:val="32"/>
        </w:rPr>
        <w:t>打造绿色算力产业中扛起省会责任。</w:t>
      </w:r>
      <w:r>
        <w:rPr>
          <w:rFonts w:hint="eastAsia" w:ascii="仿宋" w:hAnsi="仿宋" w:eastAsia="仿宋" w:cs="仿宋"/>
          <w:sz w:val="32"/>
          <w:szCs w:val="32"/>
        </w:rPr>
        <w:br w:type="textWrapping"/>
      </w:r>
      <w:r>
        <w:rPr>
          <w:rFonts w:hint="eastAsia" w:ascii="仿宋" w:hAnsi="仿宋" w:eastAsia="仿宋" w:cs="仿宋"/>
          <w:sz w:val="32"/>
          <w:szCs w:val="32"/>
        </w:rPr>
        <w:t>【同期声】中国联通青海三江源国家大数据基地 高级总监 冉永明</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目前我们的这个算力是能达到2600p的算力能力，那么消纳的电至少是一年是在1亿度以上</w:t>
      </w:r>
      <w:r>
        <w:rPr>
          <w:rFonts w:hint="eastAsia" w:ascii="仿宋" w:hAnsi="仿宋" w:eastAsia="仿宋" w:cs="仿宋"/>
          <w:sz w:val="32"/>
          <w:szCs w:val="32"/>
          <w:lang w:eastAsia="zh-CN"/>
        </w:rPr>
        <w:t>。</w:t>
      </w:r>
      <w:r>
        <w:rPr>
          <w:rFonts w:hint="eastAsia" w:ascii="仿宋" w:hAnsi="仿宋" w:eastAsia="仿宋" w:cs="仿宋"/>
          <w:sz w:val="32"/>
          <w:szCs w:val="32"/>
        </w:rPr>
        <w:br w:type="textWrapping"/>
      </w:r>
      <w:r>
        <w:rPr>
          <w:rFonts w:hint="eastAsia" w:ascii="仿宋" w:hAnsi="仿宋" w:eastAsia="仿宋" w:cs="仿宋"/>
          <w:sz w:val="32"/>
          <w:szCs w:val="32"/>
        </w:rPr>
        <w:t>【正文】截至目前，西宁已建成8个大数据中心，随着一个个“超级大脑”加快崛起，智能、高效、安全、绿色的算力网络正全力构建，绿色算力，青海可期，西宁可期。</w:t>
      </w:r>
    </w:p>
    <w:p w14:paraId="653B08A1">
      <w:pPr>
        <w:bidi w:val="0"/>
        <w:rPr>
          <w:rFonts w:hint="eastAsia" w:ascii="仿宋" w:hAnsi="仿宋" w:eastAsia="仿宋" w:cs="仿宋"/>
          <w:sz w:val="32"/>
          <w:szCs w:val="32"/>
        </w:rPr>
      </w:pPr>
      <w:r>
        <w:rPr>
          <w:rFonts w:hint="eastAsia" w:ascii="仿宋" w:hAnsi="仿宋" w:eastAsia="仿宋" w:cs="仿宋"/>
          <w:sz w:val="32"/>
          <w:szCs w:val="32"/>
        </w:rPr>
        <w:t>【同期</w:t>
      </w:r>
      <w:r>
        <w:rPr>
          <w:rFonts w:hint="eastAsia" w:ascii="仿宋" w:hAnsi="仿宋" w:eastAsia="仿宋" w:cs="仿宋"/>
          <w:sz w:val="32"/>
          <w:szCs w:val="32"/>
          <w:lang w:val="en-US" w:eastAsia="zh-CN"/>
        </w:rPr>
        <w:t>声</w:t>
      </w:r>
      <w:r>
        <w:rPr>
          <w:rFonts w:hint="eastAsia" w:ascii="仿宋" w:hAnsi="仿宋" w:eastAsia="仿宋" w:cs="仿宋"/>
          <w:sz w:val="32"/>
          <w:szCs w:val="32"/>
        </w:rPr>
        <w:t>】西宁经济技术开发区管委会 副主任 王中毅</w:t>
      </w:r>
    </w:p>
    <w:p w14:paraId="3F089E33">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把我们的新能源、新材料，先进装备制造，绿色算力作为发展新质生产力的关键方向，以拉投资、稳增长、产业转型作为我们的重要抓手，着力打造增长新引擎，加快推动产业链现代化，培育壮大我们的新质生产力。</w:t>
      </w:r>
      <w:r>
        <w:rPr>
          <w:rFonts w:hint="eastAsia" w:ascii="仿宋" w:hAnsi="仿宋" w:eastAsia="仿宋" w:cs="仿宋"/>
          <w:sz w:val="32"/>
          <w:szCs w:val="32"/>
        </w:rPr>
        <w:br w:type="textWrapping"/>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宣讲嘉宾</w:t>
      </w:r>
      <w:r>
        <w:rPr>
          <w:rFonts w:hint="eastAsia" w:ascii="仿宋" w:hAnsi="仿宋" w:eastAsia="仿宋" w:cs="仿宋"/>
          <w:sz w:val="32"/>
          <w:szCs w:val="32"/>
          <w:lang w:eastAsia="zh-CN"/>
        </w:rPr>
        <w:t>】</w:t>
      </w:r>
      <w:r>
        <w:rPr>
          <w:rFonts w:hint="eastAsia" w:ascii="仿宋" w:hAnsi="仿宋" w:eastAsia="仿宋" w:cs="仿宋"/>
          <w:sz w:val="32"/>
          <w:szCs w:val="32"/>
        </w:rPr>
        <w:t>西宁市委党校经济学教研部</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讲师</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辛雅杰</w:t>
      </w:r>
    </w:p>
    <w:p w14:paraId="7B2BDECB">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聚焦产业“四地”建设中的“一个创新基地、三个中心城市”定位，在绿色产业发展大潮下，西宁有无可比拟的禀赋优势、有开放包容的营商环境、有潜力无限的产业生态，依托青海资源优势和产业基础，西宁站在了绿色发展的新征程上，成为青海打造新质生产力的重要阵地。西宁围绕高质量发展这一时代主题逐“绿”而行，向“新”而兴，全力在难点上攻坚、重点上求效、在创新上突破，在绿色发展道路上行稳致远，实现了经济总量稳步扩大、新动能新优势不断壮大、政府与市场“和弦共振”，高质量发展取得明显成效。今年6月，习近平总书记在青海考察时指出</w:t>
      </w:r>
      <w:r>
        <w:rPr>
          <w:rFonts w:hint="eastAsia" w:ascii="仿宋" w:hAnsi="仿宋" w:eastAsia="仿宋" w:cs="仿宋"/>
          <w:sz w:val="32"/>
          <w:szCs w:val="32"/>
          <w:lang w:eastAsia="zh-CN"/>
        </w:rPr>
        <w:t>“</w:t>
      </w:r>
      <w:r>
        <w:rPr>
          <w:rFonts w:hint="eastAsia" w:ascii="仿宋" w:hAnsi="仿宋" w:eastAsia="仿宋" w:cs="仿宋"/>
          <w:sz w:val="32"/>
          <w:szCs w:val="32"/>
        </w:rPr>
        <w:t>青海承担着维护生态安全的重大使命，产业发展必须坚持有所为，有所不为，着力培育体现本地特色和优势的现代化产业体系</w:t>
      </w:r>
      <w:r>
        <w:rPr>
          <w:rFonts w:hint="eastAsia" w:ascii="仿宋" w:hAnsi="仿宋" w:eastAsia="仿宋" w:cs="仿宋"/>
          <w:sz w:val="32"/>
          <w:szCs w:val="32"/>
          <w:lang w:eastAsia="zh-CN"/>
        </w:rPr>
        <w:t>”</w:t>
      </w:r>
      <w:r>
        <w:rPr>
          <w:rFonts w:hint="eastAsia" w:ascii="仿宋" w:hAnsi="仿宋" w:eastAsia="仿宋" w:cs="仿宋"/>
          <w:sz w:val="32"/>
          <w:szCs w:val="32"/>
        </w:rPr>
        <w:t>。因此，下一步西宁要牢记习近平总书记嘱托，立足得天独厚的资源优势，抢抓前所未有的政策机遇，坚定不移深化改革，力争在重点领域和关键环节上取得新突破，健全因地制宜发展新质生产力体制机制，进一步释放绿色发展活力。</w:t>
      </w:r>
    </w:p>
    <w:p w14:paraId="2DC6BF4F">
      <w:pPr>
        <w:bidi w:val="0"/>
        <w:rPr>
          <w:rFonts w:hint="eastAsia" w:ascii="仿宋" w:hAnsi="仿宋" w:eastAsia="仿宋" w:cs="仿宋"/>
          <w:sz w:val="32"/>
          <w:szCs w:val="32"/>
        </w:rPr>
      </w:pPr>
      <w:r>
        <w:rPr>
          <w:rFonts w:hint="eastAsia" w:ascii="仿宋" w:hAnsi="仿宋" w:eastAsia="仿宋" w:cs="仿宋"/>
          <w:sz w:val="32"/>
          <w:szCs w:val="32"/>
        </w:rPr>
        <w:t>以建设“一个创新基地、三个中心城市”为契机，因地制宜，立足优势产业基础，聚力发展以绿色低碳为特征的高效生态农牧业、战略性新兴产业、生态旅游业，打造立足西部、服务全国的绿色算力基地，构建供需匹配、智能高效、辐射全省的绿色现代化产业体系，以绿色发展的新成效不断激发新质生产力形成。</w:t>
      </w:r>
    </w:p>
    <w:p w14:paraId="34DEC8FE">
      <w:pPr>
        <w:bidi w:val="0"/>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rPr>
        <w:t>主持人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西宁市广播电视台 主持人 宇文轩</w:t>
      </w:r>
    </w:p>
    <w:p w14:paraId="561DA709">
      <w:pPr>
        <w:bidi w:val="0"/>
        <w:ind w:firstLine="640" w:firstLineChars="200"/>
        <w:rPr>
          <w:rFonts w:hint="eastAsia" w:ascii="仿宋" w:hAnsi="仿宋" w:eastAsia="仿宋" w:cs="仿宋"/>
          <w:sz w:val="32"/>
          <w:szCs w:val="32"/>
        </w:rPr>
      </w:pPr>
      <w:bookmarkStart w:id="0" w:name="_GoBack"/>
      <w:bookmarkEnd w:id="0"/>
      <w:r>
        <w:rPr>
          <w:rFonts w:hint="eastAsia" w:ascii="仿宋" w:hAnsi="仿宋" w:eastAsia="仿宋" w:cs="仿宋"/>
          <w:sz w:val="32"/>
          <w:szCs w:val="32"/>
        </w:rPr>
        <w:t>牢记习近平总书记嘱托，西宁先行先试，坚持生态优先、绿色发展，一个个重点项目加快建设、一条条产业链加速形成、一个个“绿色范本”不断涌现、一份份亮眼答卷陆续完成，这一切从不同的维度，推动着、也见证着西宁以绿色之路催生的发展之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8EA"/>
    <w:rsid w:val="00007A3E"/>
    <w:rsid w:val="00020185"/>
    <w:rsid w:val="00021D68"/>
    <w:rsid w:val="000567F4"/>
    <w:rsid w:val="000A1A22"/>
    <w:rsid w:val="000B48E1"/>
    <w:rsid w:val="000C767F"/>
    <w:rsid w:val="000E33FA"/>
    <w:rsid w:val="000F7122"/>
    <w:rsid w:val="001145A4"/>
    <w:rsid w:val="00127EBC"/>
    <w:rsid w:val="00160F13"/>
    <w:rsid w:val="00181654"/>
    <w:rsid w:val="001A4A68"/>
    <w:rsid w:val="001A5616"/>
    <w:rsid w:val="001F1B29"/>
    <w:rsid w:val="0022448F"/>
    <w:rsid w:val="00230A37"/>
    <w:rsid w:val="0024692E"/>
    <w:rsid w:val="002555F3"/>
    <w:rsid w:val="00283404"/>
    <w:rsid w:val="002A2549"/>
    <w:rsid w:val="002B53AC"/>
    <w:rsid w:val="002F1663"/>
    <w:rsid w:val="00337B24"/>
    <w:rsid w:val="00350698"/>
    <w:rsid w:val="00373D91"/>
    <w:rsid w:val="003977D3"/>
    <w:rsid w:val="003A5A37"/>
    <w:rsid w:val="003C17B5"/>
    <w:rsid w:val="003E1D6F"/>
    <w:rsid w:val="003F1029"/>
    <w:rsid w:val="004403E2"/>
    <w:rsid w:val="00453C70"/>
    <w:rsid w:val="0046703D"/>
    <w:rsid w:val="004765FB"/>
    <w:rsid w:val="0049652C"/>
    <w:rsid w:val="004C313B"/>
    <w:rsid w:val="004C633D"/>
    <w:rsid w:val="004D009B"/>
    <w:rsid w:val="004D0C9C"/>
    <w:rsid w:val="004F0534"/>
    <w:rsid w:val="00535295"/>
    <w:rsid w:val="00541B5B"/>
    <w:rsid w:val="00563A84"/>
    <w:rsid w:val="00575A19"/>
    <w:rsid w:val="005A4720"/>
    <w:rsid w:val="005C1A03"/>
    <w:rsid w:val="005C48C6"/>
    <w:rsid w:val="005D63EF"/>
    <w:rsid w:val="006145AB"/>
    <w:rsid w:val="006450E9"/>
    <w:rsid w:val="00660AF0"/>
    <w:rsid w:val="00682F9B"/>
    <w:rsid w:val="006C0E6F"/>
    <w:rsid w:val="006C1346"/>
    <w:rsid w:val="006D1AB7"/>
    <w:rsid w:val="006E33C4"/>
    <w:rsid w:val="006F41A9"/>
    <w:rsid w:val="00740794"/>
    <w:rsid w:val="00745770"/>
    <w:rsid w:val="00751684"/>
    <w:rsid w:val="00770917"/>
    <w:rsid w:val="00781C8E"/>
    <w:rsid w:val="007A3F22"/>
    <w:rsid w:val="007B0B07"/>
    <w:rsid w:val="007B769B"/>
    <w:rsid w:val="007F00E4"/>
    <w:rsid w:val="007F5D46"/>
    <w:rsid w:val="00812BC5"/>
    <w:rsid w:val="00824B92"/>
    <w:rsid w:val="008273AE"/>
    <w:rsid w:val="0088042D"/>
    <w:rsid w:val="008C1D94"/>
    <w:rsid w:val="008E3A0F"/>
    <w:rsid w:val="008E7A5C"/>
    <w:rsid w:val="009019A5"/>
    <w:rsid w:val="009118F2"/>
    <w:rsid w:val="00917F6D"/>
    <w:rsid w:val="00931400"/>
    <w:rsid w:val="009737A1"/>
    <w:rsid w:val="00973813"/>
    <w:rsid w:val="009C7CA9"/>
    <w:rsid w:val="00A15E8F"/>
    <w:rsid w:val="00A253AF"/>
    <w:rsid w:val="00A25DAE"/>
    <w:rsid w:val="00A261EC"/>
    <w:rsid w:val="00A45D67"/>
    <w:rsid w:val="00A576BF"/>
    <w:rsid w:val="00A60569"/>
    <w:rsid w:val="00A652A2"/>
    <w:rsid w:val="00A80ED4"/>
    <w:rsid w:val="00A81751"/>
    <w:rsid w:val="00AA72E5"/>
    <w:rsid w:val="00AB2A4B"/>
    <w:rsid w:val="00AD7D52"/>
    <w:rsid w:val="00AE33BB"/>
    <w:rsid w:val="00B033D8"/>
    <w:rsid w:val="00B23B01"/>
    <w:rsid w:val="00B418EA"/>
    <w:rsid w:val="00B430B3"/>
    <w:rsid w:val="00B45B06"/>
    <w:rsid w:val="00B544CA"/>
    <w:rsid w:val="00B664BC"/>
    <w:rsid w:val="00BA15B4"/>
    <w:rsid w:val="00BB7551"/>
    <w:rsid w:val="00BC250F"/>
    <w:rsid w:val="00C10030"/>
    <w:rsid w:val="00C33A92"/>
    <w:rsid w:val="00C51791"/>
    <w:rsid w:val="00C67872"/>
    <w:rsid w:val="00CA39D8"/>
    <w:rsid w:val="00CC0E66"/>
    <w:rsid w:val="00CD4899"/>
    <w:rsid w:val="00D03BA4"/>
    <w:rsid w:val="00D05E8A"/>
    <w:rsid w:val="00D101A4"/>
    <w:rsid w:val="00D3244E"/>
    <w:rsid w:val="00D37092"/>
    <w:rsid w:val="00D90B8D"/>
    <w:rsid w:val="00DB1062"/>
    <w:rsid w:val="00DD128E"/>
    <w:rsid w:val="00DE68D3"/>
    <w:rsid w:val="00E06DBB"/>
    <w:rsid w:val="00E7294F"/>
    <w:rsid w:val="00E84B34"/>
    <w:rsid w:val="00E87D08"/>
    <w:rsid w:val="00E921F6"/>
    <w:rsid w:val="00EF3452"/>
    <w:rsid w:val="00F0168D"/>
    <w:rsid w:val="00F160F1"/>
    <w:rsid w:val="00F43C20"/>
    <w:rsid w:val="00F517C2"/>
    <w:rsid w:val="00F54152"/>
    <w:rsid w:val="00F654F1"/>
    <w:rsid w:val="00FA0582"/>
    <w:rsid w:val="00FA1906"/>
    <w:rsid w:val="00FC33B2"/>
    <w:rsid w:val="33405E1C"/>
    <w:rsid w:val="47693950"/>
    <w:rsid w:val="65381649"/>
    <w:rsid w:val="69DC33B9"/>
    <w:rsid w:val="76666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 w:type="character" w:customStyle="1" w:styleId="11">
    <w:name w:val="bjh-p"/>
    <w:basedOn w:val="7"/>
    <w:qFormat/>
    <w:uiPriority w:val="0"/>
  </w:style>
  <w:style w:type="character" w:customStyle="1" w:styleId="12">
    <w:name w:val="bjh-strong"/>
    <w:basedOn w:val="7"/>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2871</Words>
  <Characters>2896</Characters>
  <Lines>20</Lines>
  <Paragraphs>5</Paragraphs>
  <TotalTime>2</TotalTime>
  <ScaleCrop>false</ScaleCrop>
  <LinksUpToDate>false</LinksUpToDate>
  <CharactersWithSpaces>2927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2024-07-08T02:39:00Z</dcterms:created>
  <dc:creator>user</dc:creator>
  <cp:lastModifiedBy>海洋之心</cp:lastModifiedBy>
  <dcterms:modified xsi:type="dcterms:W3CDTF">2025-03-13T01:45:03Z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eyJoZGlkIjoiNTNiY2FiMGIxZGE1ZGE5N2NhYjI1NTU4YmUyNDMyZDciLCJ1c2VySWQiOiI2MTU0NzcyMzAifQ==</vt:lpwstr>
  </property>
  <property fmtid="{D5CDD505-2E9C-101B-9397-08002B2CF9AE}" pid="3" name="KSOProductBuildVer">
    <vt:lpwstr>2052-12.1.0.20305</vt:lpwstr>
  </property>
  <property fmtid="{D5CDD505-2E9C-101B-9397-08002B2CF9AE}" pid="4" name="ICV">
    <vt:lpwstr>90E7759489544720844E58C9B7E13BFE_12</vt:lpwstr>
  </property>
</Properties>
</file>